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3258D" w14:textId="77777777" w:rsidR="0074104F" w:rsidRPr="0074104F" w:rsidRDefault="0074104F" w:rsidP="0074104F">
      <w:pPr>
        <w:widowControl/>
        <w:shd w:val="clear" w:color="auto" w:fill="FFFFFF"/>
        <w:spacing w:after="0" w:line="240" w:lineRule="auto"/>
        <w:jc w:val="center"/>
        <w:textAlignment w:val="baseline"/>
        <w:rPr>
          <w:rFonts w:ascii="Aptos" w:eastAsia="ＭＳ Ｐゴシック" w:hAnsi="Aptos" w:cs="ＭＳ Ｐゴシック"/>
          <w:b/>
          <w:bCs/>
          <w:color w:val="000000"/>
          <w:kern w:val="0"/>
          <w:sz w:val="24"/>
          <w14:ligatures w14:val="none"/>
        </w:rPr>
      </w:pPr>
      <w:r w:rsidRPr="0074104F">
        <w:rPr>
          <w:rFonts w:ascii="Aptos" w:eastAsia="ＭＳ Ｐゴシック" w:hAnsi="Aptos" w:cs="ＭＳ Ｐゴシック"/>
          <w:b/>
          <w:bCs/>
          <w:color w:val="000000"/>
          <w:kern w:val="0"/>
          <w:sz w:val="24"/>
          <w14:ligatures w14:val="none"/>
        </w:rPr>
        <w:t>心不全再入院予防継続管理料に係る研修実施計画書</w:t>
      </w:r>
    </w:p>
    <w:p w14:paraId="54F47102" w14:textId="77777777" w:rsidR="0074104F" w:rsidRPr="0074104F" w:rsidRDefault="0074104F" w:rsidP="0074104F">
      <w:pPr>
        <w:widowControl/>
        <w:shd w:val="clear" w:color="auto" w:fill="FFFFFF"/>
        <w:spacing w:after="0" w:line="240" w:lineRule="auto"/>
        <w:jc w:val="center"/>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 </w:t>
      </w:r>
    </w:p>
    <w:p w14:paraId="40A02AF3" w14:textId="77777777" w:rsidR="0074104F" w:rsidRPr="0074104F"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研修名</w:t>
      </w:r>
    </w:p>
    <w:p w14:paraId="5B9C8238" w14:textId="77777777" w:rsidR="0074104F" w:rsidRPr="0074104F"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「心不全再入院予防に向けた最新治療と多職種連携」</w:t>
      </w:r>
    </w:p>
    <w:p w14:paraId="1E3C854C" w14:textId="77777777" w:rsidR="0074104F" w:rsidRPr="0074104F"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 </w:t>
      </w:r>
    </w:p>
    <w:p w14:paraId="12D27E1E" w14:textId="77777777" w:rsidR="0074104F" w:rsidRPr="0074104F"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開催予定日</w:t>
      </w:r>
    </w:p>
    <w:p w14:paraId="303CFFA5" w14:textId="19F2A16A" w:rsidR="0074104F" w:rsidRPr="00C611FE"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令和</w:t>
      </w:r>
      <w:r w:rsidR="00C611FE">
        <w:rPr>
          <w:rFonts w:ascii="ＭＳ ゴシック" w:eastAsia="ＭＳ ゴシック" w:hAnsi="ＭＳ ゴシック" w:cs="ＭＳ Ｐゴシック" w:hint="eastAsia"/>
          <w:color w:val="000000"/>
          <w:kern w:val="0"/>
          <w:sz w:val="24"/>
          <w14:ligatures w14:val="none"/>
        </w:rPr>
        <w:t>８</w:t>
      </w:r>
      <w:r w:rsidRPr="00C611FE">
        <w:rPr>
          <w:rFonts w:ascii="Aptos" w:eastAsia="ＭＳ Ｐゴシック" w:hAnsi="Aptos" w:cs="ＭＳ Ｐゴシック"/>
          <w:color w:val="000000"/>
          <w:kern w:val="0"/>
          <w:sz w:val="24"/>
          <w14:ligatures w14:val="none"/>
        </w:rPr>
        <w:t xml:space="preserve">年１０月７日（水）　</w:t>
      </w:r>
      <w:r w:rsidR="00C611FE">
        <w:rPr>
          <w:rFonts w:ascii="ＭＳ ゴシック" w:eastAsia="ＭＳ ゴシック" w:hAnsi="ＭＳ ゴシック" w:cs="ＭＳ Ｐゴシック" w:hint="eastAsia"/>
          <w:color w:val="000000"/>
          <w:kern w:val="0"/>
          <w:sz w:val="24"/>
          <w14:ligatures w14:val="none"/>
        </w:rPr>
        <w:t>１８：００～１９：００</w:t>
      </w:r>
    </w:p>
    <w:p w14:paraId="2F282001" w14:textId="77777777" w:rsidR="0074104F" w:rsidRPr="0074104F"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 </w:t>
      </w:r>
    </w:p>
    <w:p w14:paraId="31608FA5" w14:textId="77777777" w:rsidR="0074104F" w:rsidRPr="0074104F"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対象者</w:t>
      </w:r>
    </w:p>
    <w:p w14:paraId="649EBD4D" w14:textId="77777777" w:rsidR="0074104F"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医師、看護師、薬剤師、管理栄養士、理学療法士、医療ソーシャルワーカー、</w:t>
      </w:r>
    </w:p>
    <w:p w14:paraId="60737924" w14:textId="402EF5F6" w:rsidR="0074104F" w:rsidRPr="0074104F"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ケアマネージャー等</w:t>
      </w:r>
    </w:p>
    <w:p w14:paraId="48FB4FDD" w14:textId="77777777" w:rsidR="0074104F" w:rsidRPr="0074104F"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 </w:t>
      </w:r>
    </w:p>
    <w:p w14:paraId="6C33BFCD" w14:textId="77777777" w:rsidR="0074104F" w:rsidRPr="0074104F"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研修目的</w:t>
      </w:r>
    </w:p>
    <w:p w14:paraId="1852189B" w14:textId="77777777" w:rsidR="0074104F" w:rsidRPr="0074104F" w:rsidRDefault="0074104F" w:rsidP="0074104F">
      <w:pPr>
        <w:widowControl/>
        <w:shd w:val="clear" w:color="auto" w:fill="FFFFFF"/>
        <w:spacing w:after="0" w:line="240" w:lineRule="auto"/>
        <w:textAlignment w:val="baseline"/>
        <w:rPr>
          <w:rFonts w:ascii="Aptos" w:eastAsia="ＭＳ Ｐゴシック" w:hAnsi="Aptos" w:cs="ＭＳ Ｐゴシック"/>
          <w:color w:val="000000"/>
          <w:kern w:val="0"/>
          <w:sz w:val="24"/>
          <w14:ligatures w14:val="none"/>
        </w:rPr>
      </w:pPr>
      <w:r w:rsidRPr="0074104F">
        <w:rPr>
          <w:rFonts w:ascii="Aptos" w:eastAsia="ＭＳ Ｐゴシック" w:hAnsi="Aptos" w:cs="ＭＳ Ｐゴシック"/>
          <w:color w:val="000000"/>
          <w:kern w:val="0"/>
          <w:sz w:val="24"/>
          <w14:ligatures w14:val="none"/>
        </w:rPr>
        <w:t>心不全患者の再入院予防を目的として、心不全診療に関わる最新治療および多職種連携の重要性について理解を深め、病院と地域の医療・介護関係者との連携強化及び役割分担を推進することで、継続的な療養支援につなげる。</w:t>
      </w:r>
    </w:p>
    <w:p w14:paraId="29C8993F" w14:textId="77777777" w:rsidR="00FC5EE0" w:rsidRPr="0074104F" w:rsidRDefault="00FC5EE0"/>
    <w:sectPr w:rsidR="00FC5EE0" w:rsidRPr="0074104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4F"/>
    <w:rsid w:val="0056511D"/>
    <w:rsid w:val="0074104F"/>
    <w:rsid w:val="00901C3B"/>
    <w:rsid w:val="00AF3F09"/>
    <w:rsid w:val="00C611FE"/>
    <w:rsid w:val="00FC5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2E399A"/>
  <w15:chartTrackingRefBased/>
  <w15:docId w15:val="{53E67D32-1372-4EAD-8874-1FCC76EC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4104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4104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4104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4104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4104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4104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4104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4104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4104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104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4104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4104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4104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104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104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104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104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104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104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410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104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410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104F"/>
    <w:pPr>
      <w:spacing w:before="160"/>
      <w:jc w:val="center"/>
    </w:pPr>
    <w:rPr>
      <w:i/>
      <w:iCs/>
      <w:color w:val="404040" w:themeColor="text1" w:themeTint="BF"/>
    </w:rPr>
  </w:style>
  <w:style w:type="character" w:customStyle="1" w:styleId="a8">
    <w:name w:val="引用文 (文字)"/>
    <w:basedOn w:val="a0"/>
    <w:link w:val="a7"/>
    <w:uiPriority w:val="29"/>
    <w:rsid w:val="0074104F"/>
    <w:rPr>
      <w:i/>
      <w:iCs/>
      <w:color w:val="404040" w:themeColor="text1" w:themeTint="BF"/>
    </w:rPr>
  </w:style>
  <w:style w:type="paragraph" w:styleId="a9">
    <w:name w:val="List Paragraph"/>
    <w:basedOn w:val="a"/>
    <w:uiPriority w:val="34"/>
    <w:qFormat/>
    <w:rsid w:val="0074104F"/>
    <w:pPr>
      <w:ind w:left="720"/>
      <w:contextualSpacing/>
    </w:pPr>
  </w:style>
  <w:style w:type="character" w:styleId="21">
    <w:name w:val="Intense Emphasis"/>
    <w:basedOn w:val="a0"/>
    <w:uiPriority w:val="21"/>
    <w:qFormat/>
    <w:rsid w:val="0074104F"/>
    <w:rPr>
      <w:i/>
      <w:iCs/>
      <w:color w:val="0F4761" w:themeColor="accent1" w:themeShade="BF"/>
    </w:rPr>
  </w:style>
  <w:style w:type="paragraph" w:styleId="22">
    <w:name w:val="Intense Quote"/>
    <w:basedOn w:val="a"/>
    <w:next w:val="a"/>
    <w:link w:val="23"/>
    <w:uiPriority w:val="30"/>
    <w:qFormat/>
    <w:rsid w:val="00741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4104F"/>
    <w:rPr>
      <w:i/>
      <w:iCs/>
      <w:color w:val="0F4761" w:themeColor="accent1" w:themeShade="BF"/>
    </w:rPr>
  </w:style>
  <w:style w:type="character" w:styleId="24">
    <w:name w:val="Intense Reference"/>
    <w:basedOn w:val="a0"/>
    <w:uiPriority w:val="32"/>
    <w:qFormat/>
    <w:rsid w:val="007410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1</Pages>
  <Words>37</Words>
  <Characters>214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